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0F6DFC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0F6DF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0F6DF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0F6DF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0F6DFC" w:rsidTr="000F6DFC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DFC" w:rsidRPr="00200CAA" w:rsidRDefault="000F6DFC" w:rsidP="000F6DF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F6DFC" w:rsidRDefault="000F6DFC" w:rsidP="000F6DFC">
            <w:pPr>
              <w:pStyle w:val="a9"/>
              <w:rPr>
                <w:rFonts w:ascii="Arial Narrow" w:hAnsi="Arial Narrow" w:cs="Yagut"/>
                <w:b/>
                <w:bCs/>
                <w:noProof/>
                <w:sz w:val="24"/>
                <w:szCs w:val="24"/>
                <w:lang w:bidi="fa-IR"/>
              </w:rPr>
            </w:pPr>
            <w:bookmarkStart w:id="0" w:name="_GoBack"/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مطالبه وجه به ميزان 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  <w:lang w:bidi="fa-IR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  <w:rtl/>
                <w:lang w:bidi="fa-IR"/>
              </w:rPr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ريال به انضمام كليه خسارات قانوني با قرار تأمين خواسته </w:t>
            </w:r>
          </w:p>
          <w:bookmarkEnd w:id="0"/>
          <w:p w:rsidR="000F6DFC" w:rsidRDefault="000F6DFC" w:rsidP="000F6DFC">
            <w:pPr>
              <w:pStyle w:val="3"/>
              <w:jc w:val="both"/>
              <w:rPr>
                <w:rFonts w:cs="Yagut" w:hint="cs"/>
                <w:noProof/>
                <w:sz w:val="24"/>
                <w:szCs w:val="24"/>
                <w:rtl/>
              </w:rPr>
            </w:pPr>
          </w:p>
        </w:tc>
      </w:tr>
      <w:tr w:rsidR="000F6DFC" w:rsidTr="000F6DFC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DFC" w:rsidRPr="00200CAA" w:rsidRDefault="000F6DFC" w:rsidP="000F6DFC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0F6DFC" w:rsidRPr="00200CAA" w:rsidRDefault="000F6DFC" w:rsidP="000F6DF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0F6DFC" w:rsidRDefault="000F6DFC" w:rsidP="000F6DFC">
            <w:pPr>
              <w:jc w:val="lowKashida"/>
              <w:rPr>
                <w:rFonts w:cs="Yagut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t xml:space="preserve">كپي مصدق: 1 - مبايعه نامه 2 -  دادنامه صادره از شعبه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/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MACROBUTTON  AcceptAllChangesShown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..... 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t>دادگاه عمومی</w:t>
            </w: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noProof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noProof/>
                <w:rtl/>
              </w:rPr>
            </w:r>
            <w:r>
              <w:rPr>
                <w:rFonts w:ascii="Arial Narrow" w:hAnsi="Arial Narrow" w:cs="Yagut"/>
                <w:b/>
                <w:bCs/>
                <w:noProof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t>نام شهرستان</w:t>
            </w: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noProof/>
                <w:rtl/>
              </w:rPr>
              <w:t xml:space="preserve">  3 - صورتجلسه مورخ    /    /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Zar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Zar"/>
                <w:b/>
                <w:bCs/>
                <w:sz w:val="24"/>
                <w:szCs w:val="24"/>
              </w:rPr>
              <w:t>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4-مدرک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F6DFC" w:rsidTr="000F6DFC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F6DFC" w:rsidRDefault="000F6DFC" w:rsidP="000F6DF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F6DFC" w:rsidRDefault="000F6DFC" w:rsidP="000F6DFC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0F6DFC" w:rsidRPr="000F6DFC" w:rsidRDefault="000F6DFC" w:rsidP="000F6DFC">
            <w:pPr>
              <w:jc w:val="both"/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</w:rPr>
            </w:pP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 xml:space="preserve">باسلام احتراماً به استحضار مي رساند: </w:t>
            </w:r>
          </w:p>
          <w:p w:rsidR="000F6DFC" w:rsidRPr="000F6DFC" w:rsidRDefault="000F6DFC" w:rsidP="000F6DFC">
            <w:pPr>
              <w:jc w:val="both"/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</w:pP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 xml:space="preserve">اينجانب با خوانده/خواندگان مبايعه نامه اي/ قراردادي را درخصوص معامله 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instrText xml:space="preserve"> </w:instrText>
            </w:r>
            <w:r w:rsidRPr="000F6D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u w:val="single"/>
              </w:rPr>
              <w:instrText>FORMTEXT</w:instrTex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instrText xml:space="preserve"> </w:instrText>
            </w:r>
            <w:r w:rsidRPr="000F6D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u w:val="single"/>
                <w:rtl/>
              </w:rPr>
            </w:r>
            <w:r w:rsidRPr="000F6D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u w:val="single"/>
                <w:rtl/>
              </w:rPr>
              <w:fldChar w:fldCharType="separate"/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fldChar w:fldCharType="end"/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 xml:space="preserve">در تاريخ     /   /    منعقد كرده ايم. و بر اساس مبايعه نامه/ قرارداد فوق الذكر مبلغ 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instrText xml:space="preserve"> </w:instrText>
            </w:r>
            <w:r w:rsidRPr="000F6D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u w:val="single"/>
              </w:rPr>
              <w:instrText>FORMTEXT</w:instrTex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instrText xml:space="preserve"> </w:instrText>
            </w:r>
            <w:r w:rsidRPr="000F6D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u w:val="single"/>
                <w:rtl/>
              </w:rPr>
            </w:r>
            <w:r w:rsidRPr="000F6D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u w:val="single"/>
                <w:rtl/>
              </w:rPr>
              <w:fldChar w:fldCharType="separate"/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fldChar w:fldCharType="end"/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 xml:space="preserve">ريال بعنوان ثمن معامله در وجه خوانده/خواندگان پرداخت شده است. نظر به اينكه متعاقب انجام معامله و تنظيم قرارداد، موضوع قرارداد مستحق للغير درآمده و با توجه به اينكه موضوع قرارداد مستنداً به دادنامه و صدورتجلسه فوق الاشعار از يد اينجانب خارج و در اختيار ثالث قرار گرفته است بنابر اين بقاء ثمن پرداختي در يد خوانده/خواندگان فاقد مجوز قانوني است فلذا با تقديم اين دادخواست رسيدگي به خواسته اينجانب و صدور حكم به محكوميت خوانده/خواندگان به پرداخت مبلغ خواسته به ميزان 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instrText xml:space="preserve"> </w:instrText>
            </w:r>
            <w:r w:rsidRPr="000F6D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u w:val="single"/>
              </w:rPr>
              <w:instrText>FORMTEXT</w:instrTex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instrText xml:space="preserve"> </w:instrText>
            </w:r>
            <w:r w:rsidRPr="000F6D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u w:val="single"/>
                <w:rtl/>
              </w:rPr>
            </w:r>
            <w:r w:rsidRPr="000F6D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u w:val="single"/>
                <w:rtl/>
              </w:rPr>
              <w:fldChar w:fldCharType="separate"/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 </w:t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fldChar w:fldCharType="end"/>
            </w:r>
            <w:r w:rsidRPr="000F6D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u w:val="single"/>
                <w:rtl/>
              </w:rPr>
              <w:t>ريال مستنداٌ به ماده 391 قانون مدني به انضمام كليه خسارات قانوني و هزينه دادرسي در حق اينجانب مورد استدعاست. بدواً نيز صدور قرار تأمين خواسته واجرای فوری آن وفق ماده 108 و 117 قانون آيين دادرسي دادگاه هاي عمومي و انقلاب در امور مدني نيز تقاضا مي شود.</w:t>
            </w:r>
          </w:p>
          <w:p w:rsidR="000F6DFC" w:rsidRPr="006B3B27" w:rsidRDefault="000F6DFC" w:rsidP="000F6DFC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F6DFC" w:rsidTr="000F6DFC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0F6DFC" w:rsidRPr="00362578" w:rsidRDefault="000F6DFC" w:rsidP="000F6DF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F6DFC" w:rsidRPr="00362578" w:rsidRDefault="000F6DFC" w:rsidP="000F6DF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F6DFC" w:rsidRPr="00362578" w:rsidRDefault="000F6DFC" w:rsidP="000F6DF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0F6DFC" w:rsidRPr="001F68C3" w:rsidRDefault="000F6DFC" w:rsidP="000F6DFC">
            <w:pPr>
              <w:jc w:val="center"/>
              <w:rPr>
                <w:rFonts w:cs="B Mitra"/>
                <w:rtl/>
              </w:rPr>
            </w:pPr>
          </w:p>
          <w:p w:rsidR="000F6DFC" w:rsidRPr="001F68C3" w:rsidRDefault="000F6DFC" w:rsidP="000F6DFC">
            <w:pPr>
              <w:jc w:val="center"/>
              <w:rPr>
                <w:rFonts w:cs="B Mitra"/>
                <w:rtl/>
              </w:rPr>
            </w:pPr>
          </w:p>
          <w:p w:rsidR="000F6DFC" w:rsidRPr="001F68C3" w:rsidRDefault="000F6DFC" w:rsidP="000F6DFC">
            <w:pPr>
              <w:jc w:val="center"/>
              <w:rPr>
                <w:rFonts w:cs="B Mitra"/>
                <w:rtl/>
              </w:rPr>
            </w:pPr>
          </w:p>
          <w:p w:rsidR="000F6DFC" w:rsidRPr="001F68C3" w:rsidRDefault="000F6DFC" w:rsidP="000F6DFC">
            <w:pPr>
              <w:jc w:val="center"/>
              <w:rPr>
                <w:rFonts w:cs="B Mitra"/>
                <w:rtl/>
              </w:rPr>
            </w:pPr>
          </w:p>
          <w:p w:rsidR="000F6DFC" w:rsidRPr="001F68C3" w:rsidRDefault="000F6DFC" w:rsidP="000F6DFC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0F6DFC" w:rsidTr="000F6DFC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0F6DFC" w:rsidRDefault="000F6DFC" w:rsidP="000F6DFC">
            <w:pPr>
              <w:rPr>
                <w:rFonts w:cs="B Titr"/>
                <w:sz w:val="4"/>
                <w:szCs w:val="4"/>
                <w:rtl/>
              </w:rPr>
            </w:pPr>
          </w:p>
          <w:p w:rsidR="000F6DFC" w:rsidRDefault="000F6DFC" w:rsidP="000F6DFC">
            <w:pPr>
              <w:rPr>
                <w:rFonts w:cs="B Titr"/>
                <w:sz w:val="4"/>
                <w:szCs w:val="4"/>
                <w:rtl/>
              </w:rPr>
            </w:pPr>
          </w:p>
          <w:p w:rsidR="000F6DFC" w:rsidRPr="001F68C3" w:rsidRDefault="000F6DFC" w:rsidP="000F6DFC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0F6DFC" w:rsidRPr="00767DDE" w:rsidRDefault="000F6DFC" w:rsidP="000F6DFC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0F6DFC" w:rsidRPr="00767DDE" w:rsidRDefault="000F6DFC" w:rsidP="000F6DF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F6DFC" w:rsidRPr="00767DDE" w:rsidRDefault="000F6DFC" w:rsidP="000F6DFC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0F6DFC" w:rsidRPr="00767DDE" w:rsidRDefault="000F6DFC" w:rsidP="000F6DFC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0F6DFC" w:rsidRPr="00767DDE" w:rsidRDefault="000F6DFC" w:rsidP="000F6DFC">
            <w:pPr>
              <w:rPr>
                <w:rFonts w:cs="B Titr"/>
                <w:sz w:val="2"/>
                <w:szCs w:val="2"/>
                <w:rtl/>
              </w:rPr>
            </w:pPr>
          </w:p>
          <w:p w:rsidR="000F6DFC" w:rsidRPr="00767DDE" w:rsidRDefault="000F6DFC" w:rsidP="000F6DFC">
            <w:pPr>
              <w:rPr>
                <w:rFonts w:cs="B Titr"/>
                <w:sz w:val="2"/>
                <w:szCs w:val="2"/>
                <w:rtl/>
              </w:rPr>
            </w:pPr>
          </w:p>
          <w:p w:rsidR="000F6DFC" w:rsidRDefault="000F6DFC" w:rsidP="000F6DFC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F6DFC" w:rsidRDefault="000F6DFC" w:rsidP="000F6DFC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A4108"/>
    <w:rsid w:val="000E6D62"/>
    <w:rsid w:val="000F6DFC"/>
    <w:rsid w:val="00166141"/>
    <w:rsid w:val="00166E32"/>
    <w:rsid w:val="001933C9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501091"/>
    <w:rsid w:val="00532EF6"/>
    <w:rsid w:val="00536653"/>
    <w:rsid w:val="005927AE"/>
    <w:rsid w:val="005C7D71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0B92-87EB-4997-90BE-97A6CCAC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2014-12-09T08:10:00Z</dcterms:created>
  <dcterms:modified xsi:type="dcterms:W3CDTF">2014-12-09T08:10:00Z</dcterms:modified>
</cp:coreProperties>
</file>